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河海大学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常州新校区建设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参观预约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826"/>
        <w:gridCol w:w="160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来访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2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来访人员及人数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来访日期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联系人员及联系方式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参观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事项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说明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（可附页）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spacing w:line="36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需说明的事项包括：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参观项目及内容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日程安排；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其他特殊事项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电话58096335提前沟通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来访单位意见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（签字）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 xml:space="preserve">人（签字）：  </w:t>
            </w:r>
          </w:p>
          <w:p>
            <w:pPr>
              <w:spacing w:line="360" w:lineRule="exact"/>
              <w:ind w:firstLine="3680" w:firstLineChars="115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7DF8"/>
    <w:rsid w:val="1BF44A64"/>
    <w:rsid w:val="1D263390"/>
    <w:rsid w:val="51FB0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2021-05-10T12:58:00Z</dcterms:created>
  <dc:creator>Luying</dc:creator>
  <cp:lastModifiedBy>旅程/转圈</cp:lastModifiedBy>
  <dcterms:modified xsi:type="dcterms:W3CDTF">2021-05-10T07:30:23Z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58144448EE5A4316ADD3F3330F01A56F</vt:lpwstr>
  </property>
  <property fmtid="{D5CDD505-2E9C-101B-9397-08002B2CF9AE}" pid="4" name="KSOSaveFontToCloudKey">
    <vt:lpwstr>1081248291_cloud</vt:lpwstr>
  </property>
</Properties>
</file>